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6D" w:rsidRDefault="00B1506D" w:rsidP="00AC59AA">
      <w:bookmarkStart w:id="0" w:name="_GoBack"/>
      <w:bookmarkEnd w:id="0"/>
    </w:p>
    <w:p w:rsidR="00B1506D" w:rsidRDefault="00B1506D" w:rsidP="00AC59AA"/>
    <w:p w:rsidR="00B1506D" w:rsidRPr="001F4BA0" w:rsidRDefault="00B1506D" w:rsidP="00B1506D">
      <w:pPr>
        <w:jc w:val="center"/>
        <w:rPr>
          <w:rFonts w:ascii="Century Gothic" w:hAnsi="Century Gothic"/>
          <w:b/>
          <w:sz w:val="28"/>
          <w:szCs w:val="28"/>
          <w:u w:val="single"/>
        </w:rPr>
      </w:pPr>
      <w:r w:rsidRPr="001F4BA0">
        <w:rPr>
          <w:rFonts w:ascii="Century Gothic" w:hAnsi="Century Gothic"/>
          <w:b/>
          <w:sz w:val="28"/>
          <w:szCs w:val="28"/>
          <w:u w:val="single"/>
        </w:rPr>
        <w:t>ANEXO II. AUTOBAREMACIÓN</w:t>
      </w:r>
    </w:p>
    <w:p w:rsidR="00B1506D" w:rsidRPr="00B1506D" w:rsidRDefault="00B1506D" w:rsidP="00B1506D">
      <w:pPr>
        <w:jc w:val="center"/>
        <w:rPr>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6"/>
        <w:gridCol w:w="1561"/>
        <w:gridCol w:w="1846"/>
      </w:tblGrid>
      <w:tr w:rsidR="00B1506D" w:rsidRPr="00B1506D" w:rsidTr="006D403A">
        <w:trPr>
          <w:trHeight w:val="1375"/>
        </w:trPr>
        <w:tc>
          <w:tcPr>
            <w:tcW w:w="3420" w:type="pct"/>
            <w:shd w:val="clear" w:color="auto" w:fill="DADADA"/>
          </w:tcPr>
          <w:p w:rsidR="00B1506D" w:rsidRPr="00B1506D" w:rsidRDefault="00B1506D" w:rsidP="00F645E2">
            <w:pPr>
              <w:pStyle w:val="TableParagraph"/>
              <w:spacing w:before="6" w:line="221" w:lineRule="exact"/>
              <w:ind w:left="3099" w:right="3093"/>
              <w:jc w:val="center"/>
              <w:rPr>
                <w:rFonts w:ascii="Century Gothic" w:hAnsi="Century Gothic"/>
                <w:b/>
                <w:w w:val="116"/>
                <w:sz w:val="20"/>
                <w:szCs w:val="20"/>
              </w:rPr>
            </w:pPr>
          </w:p>
          <w:p w:rsidR="00B1506D" w:rsidRPr="00B1506D" w:rsidRDefault="00B1506D" w:rsidP="00F645E2">
            <w:pPr>
              <w:pStyle w:val="TableParagraph"/>
              <w:spacing w:before="6" w:line="221" w:lineRule="exact"/>
              <w:ind w:left="3099" w:right="3093"/>
              <w:jc w:val="center"/>
              <w:rPr>
                <w:rFonts w:ascii="Century Gothic" w:hAnsi="Century Gothic"/>
                <w:b/>
                <w:w w:val="116"/>
                <w:sz w:val="20"/>
                <w:szCs w:val="20"/>
              </w:rPr>
            </w:pPr>
          </w:p>
          <w:p w:rsidR="00B1506D" w:rsidRPr="00B1506D" w:rsidRDefault="00B1506D" w:rsidP="00B1506D">
            <w:pPr>
              <w:pStyle w:val="TableParagraph"/>
              <w:spacing w:before="6" w:line="221" w:lineRule="exact"/>
              <w:ind w:left="3099" w:right="2228"/>
              <w:jc w:val="center"/>
              <w:rPr>
                <w:rFonts w:ascii="Century Gothic" w:hAnsi="Century Gothic"/>
                <w:b/>
                <w:sz w:val="20"/>
                <w:szCs w:val="20"/>
              </w:rPr>
            </w:pPr>
            <w:r>
              <w:rPr>
                <w:rFonts w:ascii="Century Gothic" w:hAnsi="Century Gothic"/>
                <w:b/>
                <w:w w:val="116"/>
                <w:sz w:val="20"/>
                <w:szCs w:val="20"/>
              </w:rPr>
              <w:t>CRITERIO</w:t>
            </w:r>
          </w:p>
        </w:tc>
        <w:tc>
          <w:tcPr>
            <w:tcW w:w="724" w:type="pct"/>
            <w:shd w:val="clear" w:color="auto" w:fill="DADADA"/>
          </w:tcPr>
          <w:p w:rsidR="00B1506D" w:rsidRPr="00B1506D" w:rsidRDefault="00B1506D" w:rsidP="00F645E2">
            <w:pPr>
              <w:pStyle w:val="TableParagraph"/>
              <w:spacing w:before="6" w:line="221" w:lineRule="exact"/>
              <w:ind w:left="353" w:right="349"/>
              <w:jc w:val="center"/>
              <w:rPr>
                <w:rFonts w:ascii="Century Gothic" w:hAnsi="Century Gothic"/>
                <w:b/>
                <w:sz w:val="20"/>
                <w:szCs w:val="20"/>
              </w:rPr>
            </w:pPr>
          </w:p>
          <w:p w:rsidR="00B1506D" w:rsidRPr="00B1506D" w:rsidRDefault="00B1506D" w:rsidP="00F645E2">
            <w:pPr>
              <w:pStyle w:val="TableParagraph"/>
              <w:spacing w:before="6" w:line="221" w:lineRule="exact"/>
              <w:ind w:left="353" w:right="349"/>
              <w:jc w:val="center"/>
              <w:rPr>
                <w:rFonts w:ascii="Century Gothic" w:hAnsi="Century Gothic"/>
                <w:b/>
                <w:sz w:val="20"/>
                <w:szCs w:val="20"/>
              </w:rPr>
            </w:pPr>
          </w:p>
          <w:p w:rsidR="00B1506D" w:rsidRPr="00B1506D" w:rsidRDefault="00B1506D" w:rsidP="00F645E2">
            <w:pPr>
              <w:pStyle w:val="TableParagraph"/>
              <w:spacing w:before="6" w:line="221" w:lineRule="exact"/>
              <w:ind w:left="353" w:right="349"/>
              <w:jc w:val="center"/>
              <w:rPr>
                <w:rFonts w:ascii="Century Gothic" w:hAnsi="Century Gothic"/>
                <w:b/>
                <w:sz w:val="20"/>
                <w:szCs w:val="20"/>
              </w:rPr>
            </w:pPr>
            <w:r w:rsidRPr="00B1506D">
              <w:rPr>
                <w:rFonts w:ascii="Century Gothic" w:hAnsi="Century Gothic"/>
                <w:b/>
                <w:sz w:val="20"/>
                <w:szCs w:val="20"/>
              </w:rPr>
              <w:t>BAREMO</w:t>
            </w:r>
          </w:p>
        </w:tc>
        <w:tc>
          <w:tcPr>
            <w:tcW w:w="856" w:type="pct"/>
            <w:shd w:val="clear" w:color="auto" w:fill="DADADA"/>
            <w:vAlign w:val="center"/>
          </w:tcPr>
          <w:p w:rsidR="00B1506D" w:rsidRPr="00B1506D" w:rsidRDefault="00B1506D" w:rsidP="00B1506D">
            <w:pPr>
              <w:pStyle w:val="TableParagraph"/>
              <w:spacing w:before="6" w:line="221" w:lineRule="exact"/>
              <w:ind w:left="353" w:right="349"/>
              <w:jc w:val="center"/>
              <w:rPr>
                <w:rFonts w:ascii="Century Gothic" w:hAnsi="Century Gothic"/>
                <w:b/>
                <w:sz w:val="20"/>
                <w:szCs w:val="20"/>
              </w:rPr>
            </w:pPr>
            <w:r w:rsidRPr="00B1506D">
              <w:rPr>
                <w:rFonts w:ascii="Century Gothic" w:hAnsi="Century Gothic"/>
                <w:b/>
                <w:sz w:val="20"/>
                <w:szCs w:val="20"/>
              </w:rPr>
              <w:t>AUTOBAREMACIÓN</w:t>
            </w:r>
          </w:p>
        </w:tc>
      </w:tr>
      <w:tr w:rsidR="00B1506D" w:rsidRPr="007F489F" w:rsidTr="006D403A">
        <w:trPr>
          <w:trHeight w:val="1375"/>
        </w:trPr>
        <w:tc>
          <w:tcPr>
            <w:tcW w:w="3420" w:type="pct"/>
            <w:vAlign w:val="center"/>
          </w:tcPr>
          <w:p w:rsidR="00B1506D" w:rsidRPr="00B0662A" w:rsidRDefault="00B1506D" w:rsidP="00F645E2">
            <w:pPr>
              <w:pStyle w:val="TableParagraph"/>
              <w:spacing w:line="240" w:lineRule="atLeas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a.- Los productos objeto de comercialización se identifiquen con los típicos de la comarca del Guadalhorce.</w:t>
            </w:r>
          </w:p>
        </w:tc>
        <w:tc>
          <w:tcPr>
            <w:tcW w:w="724" w:type="pct"/>
            <w:vAlign w:val="center"/>
          </w:tcPr>
          <w:p w:rsidR="00B1506D" w:rsidRPr="007F489F" w:rsidRDefault="00B1506D" w:rsidP="00F645E2">
            <w:pPr>
              <w:pStyle w:val="TableParagraph"/>
              <w:spacing w:before="2"/>
              <w:ind w:left="4"/>
              <w:jc w:val="center"/>
              <w:rPr>
                <w:rFonts w:ascii="Century Gothic" w:hAnsi="Century Gothic"/>
                <w:sz w:val="28"/>
                <w:szCs w:val="28"/>
              </w:rPr>
            </w:pPr>
            <w:r w:rsidRPr="007F489F">
              <w:rPr>
                <w:rFonts w:ascii="Century Gothic" w:hAnsi="Century Gothic"/>
                <w:w w:val="86"/>
                <w:sz w:val="28"/>
                <w:szCs w:val="28"/>
              </w:rPr>
              <w:t>5</w:t>
            </w:r>
          </w:p>
        </w:tc>
        <w:tc>
          <w:tcPr>
            <w:tcW w:w="856" w:type="pct"/>
          </w:tcPr>
          <w:p w:rsidR="00B1506D" w:rsidRPr="007F489F" w:rsidRDefault="00B1506D" w:rsidP="00F645E2">
            <w:pPr>
              <w:pStyle w:val="TableParagraph"/>
              <w:spacing w:before="2"/>
              <w:ind w:left="4"/>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8" w:lineRule="exac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b.- Los productos objetos de comercialización no se encuentren ya autorizados por el Ayuntamiento.</w:t>
            </w:r>
          </w:p>
        </w:tc>
        <w:tc>
          <w:tcPr>
            <w:tcW w:w="724" w:type="pct"/>
            <w:vAlign w:val="center"/>
          </w:tcPr>
          <w:p w:rsidR="00B1506D" w:rsidRPr="007F489F" w:rsidRDefault="00B1506D" w:rsidP="00F645E2">
            <w:pPr>
              <w:pStyle w:val="TableParagraph"/>
              <w:spacing w:before="125"/>
              <w:ind w:left="4"/>
              <w:jc w:val="center"/>
              <w:rPr>
                <w:rFonts w:ascii="Century Gothic" w:hAnsi="Century Gothic"/>
                <w:sz w:val="28"/>
                <w:szCs w:val="28"/>
              </w:rPr>
            </w:pPr>
            <w:r w:rsidRPr="007F489F">
              <w:rPr>
                <w:rFonts w:ascii="Century Gothic" w:hAnsi="Century Gothic"/>
                <w:w w:val="86"/>
                <w:sz w:val="28"/>
                <w:szCs w:val="28"/>
              </w:rPr>
              <w:t>5</w:t>
            </w:r>
          </w:p>
        </w:tc>
        <w:tc>
          <w:tcPr>
            <w:tcW w:w="856" w:type="pct"/>
          </w:tcPr>
          <w:p w:rsidR="00B1506D" w:rsidRPr="007F489F" w:rsidRDefault="00B1506D" w:rsidP="00F645E2">
            <w:pPr>
              <w:pStyle w:val="TableParagraph"/>
              <w:spacing w:before="125"/>
              <w:ind w:left="4"/>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4" w:lineRule="exac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c.- La experiencia demostrada en la profesión, que asegure la correcta prestación de la actividad comercial.</w:t>
            </w:r>
          </w:p>
        </w:tc>
        <w:tc>
          <w:tcPr>
            <w:tcW w:w="724" w:type="pct"/>
            <w:vAlign w:val="center"/>
          </w:tcPr>
          <w:p w:rsidR="00B1506D" w:rsidRPr="007F489F" w:rsidRDefault="00B1506D" w:rsidP="00F645E2">
            <w:pPr>
              <w:pStyle w:val="TableParagraph"/>
              <w:spacing w:line="241" w:lineRule="exact"/>
              <w:ind w:left="4"/>
              <w:jc w:val="center"/>
              <w:rPr>
                <w:rFonts w:ascii="Century Gothic" w:hAnsi="Century Gothic"/>
                <w:sz w:val="28"/>
                <w:szCs w:val="28"/>
              </w:rPr>
            </w:pPr>
            <w:r w:rsidRPr="007F489F">
              <w:rPr>
                <w:rFonts w:ascii="Century Gothic" w:hAnsi="Century Gothic"/>
                <w:w w:val="86"/>
                <w:sz w:val="28"/>
                <w:szCs w:val="28"/>
              </w:rPr>
              <w:t>3</w:t>
            </w:r>
          </w:p>
        </w:tc>
        <w:tc>
          <w:tcPr>
            <w:tcW w:w="856" w:type="pct"/>
          </w:tcPr>
          <w:p w:rsidR="00B1506D" w:rsidRPr="007F489F" w:rsidRDefault="00B1506D" w:rsidP="00F645E2">
            <w:pPr>
              <w:pStyle w:val="TableParagraph"/>
              <w:spacing w:line="241" w:lineRule="exact"/>
              <w:ind w:left="4"/>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8" w:lineRule="exac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d.- Poseer los solicitantes algún distintivo de calidad en materia de comercio ambulante</w:t>
            </w:r>
          </w:p>
        </w:tc>
        <w:tc>
          <w:tcPr>
            <w:tcW w:w="724" w:type="pct"/>
            <w:vAlign w:val="center"/>
          </w:tcPr>
          <w:p w:rsidR="00B1506D" w:rsidRPr="007F489F" w:rsidRDefault="00B1506D" w:rsidP="00F645E2">
            <w:pPr>
              <w:pStyle w:val="TableParagraph"/>
              <w:spacing w:before="122"/>
              <w:ind w:left="4"/>
              <w:jc w:val="center"/>
              <w:rPr>
                <w:rFonts w:ascii="Century Gothic" w:hAnsi="Century Gothic"/>
                <w:sz w:val="28"/>
                <w:szCs w:val="28"/>
              </w:rPr>
            </w:pPr>
            <w:r w:rsidRPr="007F489F">
              <w:rPr>
                <w:rFonts w:ascii="Century Gothic" w:hAnsi="Century Gothic"/>
                <w:w w:val="86"/>
                <w:sz w:val="28"/>
                <w:szCs w:val="28"/>
              </w:rPr>
              <w:t>3</w:t>
            </w:r>
          </w:p>
        </w:tc>
        <w:tc>
          <w:tcPr>
            <w:tcW w:w="856" w:type="pct"/>
          </w:tcPr>
          <w:p w:rsidR="00B1506D" w:rsidRPr="007F489F" w:rsidRDefault="00B1506D" w:rsidP="00F645E2">
            <w:pPr>
              <w:pStyle w:val="TableParagraph"/>
              <w:spacing w:before="122"/>
              <w:ind w:left="4"/>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4" w:lineRule="exact"/>
              <w:ind w:left="107" w:right="38"/>
              <w:jc w:val="center"/>
              <w:rPr>
                <w:rFonts w:ascii="Century Gothic" w:eastAsia="Times New Roman" w:hAnsi="Century Gothic" w:cs="Arial"/>
                <w:sz w:val="28"/>
                <w:szCs w:val="28"/>
                <w:lang w:val="es-ES" w:eastAsia="es-ES"/>
              </w:rPr>
            </w:pPr>
            <w:proofErr w:type="spellStart"/>
            <w:r w:rsidRPr="00B0662A">
              <w:rPr>
                <w:rFonts w:ascii="Century Gothic" w:eastAsia="Times New Roman" w:hAnsi="Century Gothic" w:cs="Arial"/>
                <w:sz w:val="28"/>
                <w:szCs w:val="28"/>
                <w:lang w:val="es-ES" w:eastAsia="es-ES"/>
              </w:rPr>
              <w:t>e</w:t>
            </w:r>
            <w:proofErr w:type="spellEnd"/>
            <w:r w:rsidRPr="00B0662A">
              <w:rPr>
                <w:rFonts w:ascii="Century Gothic" w:eastAsia="Times New Roman" w:hAnsi="Century Gothic" w:cs="Arial"/>
                <w:sz w:val="28"/>
                <w:szCs w:val="28"/>
                <w:lang w:val="es-ES" w:eastAsia="es-ES"/>
              </w:rPr>
              <w:t>.- Haber participado los solicitantes en cursos, conferencias, jornadas u otras actividades relacionadas con el comercio ambulante,</w:t>
            </w:r>
            <w:r w:rsidR="00B0662A" w:rsidRPr="00B0662A">
              <w:rPr>
                <w:rFonts w:ascii="Century Gothic" w:eastAsia="Times New Roman" w:hAnsi="Century Gothic" w:cs="Arial"/>
                <w:sz w:val="28"/>
                <w:szCs w:val="28"/>
                <w:lang w:val="es-ES" w:eastAsia="es-ES"/>
              </w:rPr>
              <w:t xml:space="preserve"> especialmente aquellas que pongan de manifiesto el conocimiento de las características particulares (etnográficas y culturales) de este término municipal, así como de su mercadillo</w:t>
            </w:r>
          </w:p>
        </w:tc>
        <w:tc>
          <w:tcPr>
            <w:tcW w:w="724" w:type="pct"/>
            <w:vAlign w:val="center"/>
          </w:tcPr>
          <w:p w:rsidR="00B1506D" w:rsidRPr="007F489F" w:rsidRDefault="00B1506D" w:rsidP="00F645E2">
            <w:pPr>
              <w:pStyle w:val="TableParagraph"/>
              <w:spacing w:before="117"/>
              <w:ind w:left="4"/>
              <w:jc w:val="center"/>
              <w:rPr>
                <w:rFonts w:ascii="Century Gothic" w:hAnsi="Century Gothic"/>
                <w:sz w:val="28"/>
                <w:szCs w:val="28"/>
              </w:rPr>
            </w:pPr>
            <w:r w:rsidRPr="007F489F">
              <w:rPr>
                <w:rFonts w:ascii="Century Gothic" w:hAnsi="Century Gothic"/>
                <w:w w:val="86"/>
                <w:sz w:val="28"/>
                <w:szCs w:val="28"/>
              </w:rPr>
              <w:t>2</w:t>
            </w:r>
          </w:p>
        </w:tc>
        <w:tc>
          <w:tcPr>
            <w:tcW w:w="856" w:type="pct"/>
          </w:tcPr>
          <w:p w:rsidR="00B1506D" w:rsidRPr="007F489F" w:rsidRDefault="00B1506D" w:rsidP="00F645E2">
            <w:pPr>
              <w:pStyle w:val="TableParagraph"/>
              <w:spacing w:before="117"/>
              <w:ind w:left="4"/>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0" w:lineRule="atLeas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f.- No haber sido sancionados los solicitantes, con resolución firme, por infracción de las normas reguladoras del comercio ambulante.</w:t>
            </w:r>
          </w:p>
        </w:tc>
        <w:tc>
          <w:tcPr>
            <w:tcW w:w="724" w:type="pct"/>
            <w:vAlign w:val="center"/>
          </w:tcPr>
          <w:p w:rsidR="00B1506D" w:rsidRPr="007F489F" w:rsidRDefault="00B1506D" w:rsidP="00F645E2">
            <w:pPr>
              <w:pStyle w:val="TableParagraph"/>
              <w:spacing w:before="2"/>
              <w:jc w:val="center"/>
              <w:rPr>
                <w:rFonts w:ascii="Century Gothic" w:hAnsi="Century Gothic"/>
                <w:sz w:val="28"/>
                <w:szCs w:val="28"/>
              </w:rPr>
            </w:pPr>
            <w:r w:rsidRPr="007F489F">
              <w:rPr>
                <w:rFonts w:ascii="Century Gothic" w:hAnsi="Century Gothic"/>
                <w:w w:val="86"/>
                <w:sz w:val="28"/>
                <w:szCs w:val="28"/>
              </w:rPr>
              <w:t>2</w:t>
            </w:r>
          </w:p>
        </w:tc>
        <w:tc>
          <w:tcPr>
            <w:tcW w:w="856" w:type="pct"/>
          </w:tcPr>
          <w:p w:rsidR="00B1506D" w:rsidRPr="007F489F" w:rsidRDefault="00B1506D" w:rsidP="00F645E2">
            <w:pPr>
              <w:pStyle w:val="TableParagraph"/>
              <w:spacing w:before="2"/>
              <w:jc w:val="center"/>
              <w:rPr>
                <w:rFonts w:ascii="Century Gothic" w:hAnsi="Century Gothic"/>
                <w:w w:val="86"/>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before="2"/>
              <w:ind w:left="107"/>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g.- Acreditar documentalmente estar sometido al sistema de arbitraje para</w:t>
            </w:r>
            <w:r w:rsidRPr="00B0662A">
              <w:rPr>
                <w:rFonts w:ascii="Century Gothic" w:eastAsia="Times New Roman" w:hAnsi="Century Gothic" w:cs="Arial"/>
                <w:sz w:val="28"/>
                <w:szCs w:val="28"/>
                <w:lang w:val="es-ES" w:eastAsia="es-ES"/>
              </w:rPr>
              <w:tab/>
              <w:t>resolver</w:t>
            </w:r>
            <w:r w:rsidRPr="00B0662A">
              <w:rPr>
                <w:rFonts w:ascii="Century Gothic" w:eastAsia="Times New Roman" w:hAnsi="Century Gothic" w:cs="Arial"/>
                <w:sz w:val="28"/>
                <w:szCs w:val="28"/>
                <w:lang w:val="es-ES" w:eastAsia="es-ES"/>
              </w:rPr>
              <w:tab/>
              <w:t>las</w:t>
            </w:r>
            <w:r w:rsidRPr="00B0662A">
              <w:rPr>
                <w:rFonts w:ascii="Century Gothic" w:eastAsia="Times New Roman" w:hAnsi="Century Gothic" w:cs="Arial"/>
                <w:sz w:val="28"/>
                <w:szCs w:val="28"/>
                <w:lang w:val="es-ES" w:eastAsia="es-ES"/>
              </w:rPr>
              <w:tab/>
              <w:t>reclamaciones</w:t>
            </w:r>
            <w:r w:rsidRPr="00B0662A">
              <w:rPr>
                <w:rFonts w:ascii="Century Gothic" w:eastAsia="Times New Roman" w:hAnsi="Century Gothic" w:cs="Arial"/>
                <w:sz w:val="28"/>
                <w:szCs w:val="28"/>
                <w:lang w:val="es-ES" w:eastAsia="es-ES"/>
              </w:rPr>
              <w:tab/>
              <w:t>que</w:t>
            </w:r>
            <w:r w:rsidRPr="00B0662A">
              <w:rPr>
                <w:rFonts w:ascii="Century Gothic" w:eastAsia="Times New Roman" w:hAnsi="Century Gothic" w:cs="Arial"/>
                <w:sz w:val="28"/>
                <w:szCs w:val="28"/>
                <w:lang w:val="es-ES" w:eastAsia="es-ES"/>
              </w:rPr>
              <w:tab/>
              <w:t>puedan</w:t>
            </w:r>
            <w:r w:rsidRPr="00B0662A">
              <w:rPr>
                <w:rFonts w:ascii="Century Gothic" w:eastAsia="Times New Roman" w:hAnsi="Century Gothic" w:cs="Arial"/>
                <w:sz w:val="28"/>
                <w:szCs w:val="28"/>
                <w:lang w:val="es-ES" w:eastAsia="es-ES"/>
              </w:rPr>
              <w:tab/>
              <w:t>presentar</w:t>
            </w:r>
            <w:r w:rsidRPr="00B0662A">
              <w:rPr>
                <w:rFonts w:ascii="Century Gothic" w:eastAsia="Times New Roman" w:hAnsi="Century Gothic" w:cs="Arial"/>
                <w:sz w:val="28"/>
                <w:szCs w:val="28"/>
                <w:lang w:val="es-ES" w:eastAsia="es-ES"/>
              </w:rPr>
              <w:tab/>
              <w:t>los consumidores y usuarios.</w:t>
            </w:r>
          </w:p>
        </w:tc>
        <w:tc>
          <w:tcPr>
            <w:tcW w:w="724" w:type="pct"/>
            <w:vAlign w:val="center"/>
          </w:tcPr>
          <w:p w:rsidR="00B1506D" w:rsidRPr="00AC59AA" w:rsidRDefault="00B1506D" w:rsidP="00F645E2">
            <w:pPr>
              <w:pStyle w:val="TableParagraph"/>
              <w:spacing w:before="6"/>
              <w:jc w:val="center"/>
              <w:rPr>
                <w:rFonts w:ascii="Century Gothic" w:hAnsi="Century Gothic"/>
                <w:sz w:val="28"/>
                <w:szCs w:val="28"/>
                <w:lang w:val="es-ES"/>
              </w:rPr>
            </w:pPr>
          </w:p>
          <w:p w:rsidR="00B1506D" w:rsidRPr="007F489F" w:rsidRDefault="00B1506D" w:rsidP="00F645E2">
            <w:pPr>
              <w:pStyle w:val="TableParagraph"/>
              <w:spacing w:before="1"/>
              <w:jc w:val="center"/>
              <w:rPr>
                <w:rFonts w:ascii="Century Gothic" w:hAnsi="Century Gothic"/>
                <w:sz w:val="28"/>
                <w:szCs w:val="28"/>
              </w:rPr>
            </w:pPr>
            <w:r w:rsidRPr="007F489F">
              <w:rPr>
                <w:rFonts w:ascii="Century Gothic" w:hAnsi="Century Gothic"/>
                <w:w w:val="86"/>
                <w:sz w:val="28"/>
                <w:szCs w:val="28"/>
              </w:rPr>
              <w:t>1</w:t>
            </w:r>
          </w:p>
        </w:tc>
        <w:tc>
          <w:tcPr>
            <w:tcW w:w="856" w:type="pct"/>
          </w:tcPr>
          <w:p w:rsidR="00B1506D" w:rsidRPr="00AC59AA" w:rsidRDefault="00B1506D" w:rsidP="00F645E2">
            <w:pPr>
              <w:pStyle w:val="TableParagraph"/>
              <w:spacing w:before="6"/>
              <w:jc w:val="center"/>
              <w:rPr>
                <w:rFonts w:ascii="Century Gothic" w:hAnsi="Century Gothic"/>
                <w:sz w:val="28"/>
                <w:szCs w:val="28"/>
              </w:rPr>
            </w:pPr>
          </w:p>
        </w:tc>
      </w:tr>
      <w:tr w:rsidR="00B1506D" w:rsidRPr="007F489F" w:rsidTr="006D403A">
        <w:trPr>
          <w:trHeight w:val="1375"/>
        </w:trPr>
        <w:tc>
          <w:tcPr>
            <w:tcW w:w="3420" w:type="pct"/>
            <w:vAlign w:val="center"/>
          </w:tcPr>
          <w:p w:rsidR="00B1506D" w:rsidRPr="00B0662A" w:rsidRDefault="00B1506D" w:rsidP="00F645E2">
            <w:pPr>
              <w:pStyle w:val="TableParagraph"/>
              <w:spacing w:line="240" w:lineRule="atLeast"/>
              <w:ind w:left="107" w:right="38"/>
              <w:jc w:val="center"/>
              <w:rPr>
                <w:rFonts w:ascii="Century Gothic" w:eastAsia="Times New Roman" w:hAnsi="Century Gothic" w:cs="Arial"/>
                <w:sz w:val="28"/>
                <w:szCs w:val="28"/>
                <w:lang w:val="es-ES" w:eastAsia="es-ES"/>
              </w:rPr>
            </w:pPr>
            <w:r w:rsidRPr="00B0662A">
              <w:rPr>
                <w:rFonts w:ascii="Century Gothic" w:eastAsia="Times New Roman" w:hAnsi="Century Gothic" w:cs="Arial"/>
                <w:sz w:val="28"/>
                <w:szCs w:val="28"/>
                <w:lang w:val="es-ES" w:eastAsia="es-ES"/>
              </w:rPr>
              <w:t>h.- Encontrarse inscrito en algún Registro General de Comercio Ambulante, de cualquier Estado miembro.</w:t>
            </w:r>
          </w:p>
        </w:tc>
        <w:tc>
          <w:tcPr>
            <w:tcW w:w="724" w:type="pct"/>
            <w:vAlign w:val="center"/>
          </w:tcPr>
          <w:p w:rsidR="00B1506D" w:rsidRPr="007F489F" w:rsidRDefault="00B1506D" w:rsidP="00F645E2">
            <w:pPr>
              <w:pStyle w:val="TableParagraph"/>
              <w:spacing w:before="125"/>
              <w:jc w:val="center"/>
              <w:rPr>
                <w:rFonts w:ascii="Century Gothic" w:hAnsi="Century Gothic"/>
                <w:sz w:val="28"/>
                <w:szCs w:val="28"/>
              </w:rPr>
            </w:pPr>
            <w:r w:rsidRPr="007F489F">
              <w:rPr>
                <w:rFonts w:ascii="Century Gothic" w:hAnsi="Century Gothic"/>
                <w:w w:val="86"/>
                <w:sz w:val="28"/>
                <w:szCs w:val="28"/>
              </w:rPr>
              <w:t>1</w:t>
            </w:r>
          </w:p>
        </w:tc>
        <w:tc>
          <w:tcPr>
            <w:tcW w:w="856" w:type="pct"/>
          </w:tcPr>
          <w:p w:rsidR="00B1506D" w:rsidRPr="007F489F" w:rsidRDefault="00B1506D" w:rsidP="00F645E2">
            <w:pPr>
              <w:pStyle w:val="TableParagraph"/>
              <w:spacing w:before="125"/>
              <w:jc w:val="center"/>
              <w:rPr>
                <w:rFonts w:ascii="Century Gothic" w:hAnsi="Century Gothic"/>
                <w:w w:val="86"/>
                <w:sz w:val="28"/>
                <w:szCs w:val="28"/>
              </w:rPr>
            </w:pPr>
          </w:p>
        </w:tc>
      </w:tr>
    </w:tbl>
    <w:p w:rsidR="00B1506D" w:rsidRDefault="00B1506D" w:rsidP="00B1506D">
      <w:pPr>
        <w:jc w:val="center"/>
        <w:rPr>
          <w:u w:val="single"/>
        </w:rPr>
      </w:pPr>
    </w:p>
    <w:p w:rsidR="00B1506D" w:rsidRPr="00B1506D" w:rsidRDefault="00B1506D" w:rsidP="00B1506D">
      <w:pPr>
        <w:jc w:val="center"/>
        <w:rPr>
          <w:u w:val="single"/>
          <w:lang w:val="es-ES_tradnl"/>
        </w:rPr>
      </w:pPr>
    </w:p>
    <w:sectPr w:rsidR="00B1506D" w:rsidRPr="00B1506D" w:rsidSect="009E04A3">
      <w:footerReference w:type="default" r:id="rId9"/>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68" w:rsidRDefault="00521A68">
      <w:r>
        <w:separator/>
      </w:r>
    </w:p>
  </w:endnote>
  <w:endnote w:type="continuationSeparator" w:id="0">
    <w:p w:rsidR="00521A68" w:rsidRDefault="0052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54" w:rsidRDefault="00521A68">
    <w:pPr>
      <w:pStyle w:val="Textoindependiente"/>
      <w:spacing w:line="14" w:lineRule="auto"/>
      <w:rPr>
        <w:sz w:val="16"/>
      </w:rPr>
    </w:pPr>
    <w:r>
      <w:pict>
        <v:shapetype id="_x0000_t202" coordsize="21600,21600" o:spt="202" path="m,l,21600r21600,l21600,xe">
          <v:stroke joinstyle="miter"/>
          <v:path gradientshapeok="t" o:connecttype="rect"/>
        </v:shapetype>
        <v:shape id="_x0000_s2050" type="#_x0000_t202" style="position:absolute;margin-left:91.05pt;margin-top:781.85pt;width:413.25pt;height:11.9pt;z-index:-251658752;mso-position-horizontal-relative:page;mso-position-vertical-relative:page" filled="f" stroked="f">
          <v:textbox style="mso-next-textbox:#_x0000_s2050" inset="0,0,0,0">
            <w:txbxContent>
              <w:p w:rsidR="00AE5B54" w:rsidRDefault="00AE5B54">
                <w:pPr>
                  <w:spacing w:before="21"/>
                  <w:ind w:left="20"/>
                  <w:rPr>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68" w:rsidRDefault="00521A68">
      <w:r>
        <w:separator/>
      </w:r>
    </w:p>
  </w:footnote>
  <w:footnote w:type="continuationSeparator" w:id="0">
    <w:p w:rsidR="00521A68" w:rsidRDefault="00521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B80"/>
    <w:multiLevelType w:val="hybridMultilevel"/>
    <w:tmpl w:val="F0AEE3D8"/>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3F26875"/>
    <w:multiLevelType w:val="hybridMultilevel"/>
    <w:tmpl w:val="475CEB0C"/>
    <w:lvl w:ilvl="0" w:tplc="EA0A456C">
      <w:numFmt w:val="bullet"/>
      <w:lvlText w:val=""/>
      <w:lvlJc w:val="left"/>
      <w:pPr>
        <w:ind w:left="837" w:hanging="360"/>
      </w:pPr>
      <w:rPr>
        <w:rFonts w:ascii="Wingdings" w:eastAsia="Wingdings" w:hAnsi="Wingdings" w:cs="Wingdings" w:hint="default"/>
        <w:w w:val="100"/>
        <w:sz w:val="17"/>
        <w:szCs w:val="17"/>
        <w:lang w:val="es-ES" w:eastAsia="en-US" w:bidi="ar-SA"/>
      </w:rPr>
    </w:lvl>
    <w:lvl w:ilvl="1" w:tplc="8F52A4C0">
      <w:numFmt w:val="bullet"/>
      <w:lvlText w:val="•"/>
      <w:lvlJc w:val="left"/>
      <w:pPr>
        <w:ind w:left="1627" w:hanging="360"/>
      </w:pPr>
      <w:rPr>
        <w:rFonts w:hint="default"/>
        <w:lang w:val="es-ES" w:eastAsia="en-US" w:bidi="ar-SA"/>
      </w:rPr>
    </w:lvl>
    <w:lvl w:ilvl="2" w:tplc="038E9B0C">
      <w:numFmt w:val="bullet"/>
      <w:lvlText w:val="•"/>
      <w:lvlJc w:val="left"/>
      <w:pPr>
        <w:ind w:left="2415" w:hanging="360"/>
      </w:pPr>
      <w:rPr>
        <w:rFonts w:hint="default"/>
        <w:lang w:val="es-ES" w:eastAsia="en-US" w:bidi="ar-SA"/>
      </w:rPr>
    </w:lvl>
    <w:lvl w:ilvl="3" w:tplc="9C92169C">
      <w:numFmt w:val="bullet"/>
      <w:lvlText w:val="•"/>
      <w:lvlJc w:val="left"/>
      <w:pPr>
        <w:ind w:left="3202" w:hanging="360"/>
      </w:pPr>
      <w:rPr>
        <w:rFonts w:hint="default"/>
        <w:lang w:val="es-ES" w:eastAsia="en-US" w:bidi="ar-SA"/>
      </w:rPr>
    </w:lvl>
    <w:lvl w:ilvl="4" w:tplc="B016BC14">
      <w:numFmt w:val="bullet"/>
      <w:lvlText w:val="•"/>
      <w:lvlJc w:val="left"/>
      <w:pPr>
        <w:ind w:left="3990" w:hanging="360"/>
      </w:pPr>
      <w:rPr>
        <w:rFonts w:hint="default"/>
        <w:lang w:val="es-ES" w:eastAsia="en-US" w:bidi="ar-SA"/>
      </w:rPr>
    </w:lvl>
    <w:lvl w:ilvl="5" w:tplc="CD9C5A58">
      <w:numFmt w:val="bullet"/>
      <w:lvlText w:val="•"/>
      <w:lvlJc w:val="left"/>
      <w:pPr>
        <w:ind w:left="4778" w:hanging="360"/>
      </w:pPr>
      <w:rPr>
        <w:rFonts w:hint="default"/>
        <w:lang w:val="es-ES" w:eastAsia="en-US" w:bidi="ar-SA"/>
      </w:rPr>
    </w:lvl>
    <w:lvl w:ilvl="6" w:tplc="57221518">
      <w:numFmt w:val="bullet"/>
      <w:lvlText w:val="•"/>
      <w:lvlJc w:val="left"/>
      <w:pPr>
        <w:ind w:left="5565" w:hanging="360"/>
      </w:pPr>
      <w:rPr>
        <w:rFonts w:hint="default"/>
        <w:lang w:val="es-ES" w:eastAsia="en-US" w:bidi="ar-SA"/>
      </w:rPr>
    </w:lvl>
    <w:lvl w:ilvl="7" w:tplc="BE36AEF8">
      <w:numFmt w:val="bullet"/>
      <w:lvlText w:val="•"/>
      <w:lvlJc w:val="left"/>
      <w:pPr>
        <w:ind w:left="6353" w:hanging="360"/>
      </w:pPr>
      <w:rPr>
        <w:rFonts w:hint="default"/>
        <w:lang w:val="es-ES" w:eastAsia="en-US" w:bidi="ar-SA"/>
      </w:rPr>
    </w:lvl>
    <w:lvl w:ilvl="8" w:tplc="F9C6B6BA">
      <w:numFmt w:val="bullet"/>
      <w:lvlText w:val="•"/>
      <w:lvlJc w:val="left"/>
      <w:pPr>
        <w:ind w:left="7140" w:hanging="360"/>
      </w:pPr>
      <w:rPr>
        <w:rFonts w:hint="default"/>
        <w:lang w:val="es-ES" w:eastAsia="en-US" w:bidi="ar-SA"/>
      </w:rPr>
    </w:lvl>
  </w:abstractNum>
  <w:abstractNum w:abstractNumId="2">
    <w:nsid w:val="149251C6"/>
    <w:multiLevelType w:val="hybridMultilevel"/>
    <w:tmpl w:val="00922856"/>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6322956"/>
    <w:multiLevelType w:val="hybridMultilevel"/>
    <w:tmpl w:val="F9340C1C"/>
    <w:lvl w:ilvl="0" w:tplc="11EC0CDE">
      <w:numFmt w:val="bullet"/>
      <w:lvlText w:val=""/>
      <w:lvlJc w:val="left"/>
      <w:pPr>
        <w:ind w:left="961" w:hanging="360"/>
      </w:pPr>
      <w:rPr>
        <w:rFonts w:ascii="Wingdings" w:eastAsia="Wingdings" w:hAnsi="Wingdings" w:cs="Wingdings" w:hint="default"/>
        <w:w w:val="100"/>
        <w:sz w:val="17"/>
        <w:szCs w:val="17"/>
        <w:lang w:val="es-ES" w:eastAsia="en-US" w:bidi="ar-SA"/>
      </w:rPr>
    </w:lvl>
    <w:lvl w:ilvl="1" w:tplc="FBF456BE">
      <w:numFmt w:val="bullet"/>
      <w:lvlText w:val="•"/>
      <w:lvlJc w:val="left"/>
      <w:pPr>
        <w:ind w:left="1792" w:hanging="360"/>
      </w:pPr>
      <w:rPr>
        <w:rFonts w:hint="default"/>
        <w:lang w:val="es-ES" w:eastAsia="en-US" w:bidi="ar-SA"/>
      </w:rPr>
    </w:lvl>
    <w:lvl w:ilvl="2" w:tplc="4C54BFF0">
      <w:numFmt w:val="bullet"/>
      <w:lvlText w:val="•"/>
      <w:lvlJc w:val="left"/>
      <w:pPr>
        <w:ind w:left="2624" w:hanging="360"/>
      </w:pPr>
      <w:rPr>
        <w:rFonts w:hint="default"/>
        <w:lang w:val="es-ES" w:eastAsia="en-US" w:bidi="ar-SA"/>
      </w:rPr>
    </w:lvl>
    <w:lvl w:ilvl="3" w:tplc="FD30A408">
      <w:numFmt w:val="bullet"/>
      <w:lvlText w:val="•"/>
      <w:lvlJc w:val="left"/>
      <w:pPr>
        <w:ind w:left="3456" w:hanging="360"/>
      </w:pPr>
      <w:rPr>
        <w:rFonts w:hint="default"/>
        <w:lang w:val="es-ES" w:eastAsia="en-US" w:bidi="ar-SA"/>
      </w:rPr>
    </w:lvl>
    <w:lvl w:ilvl="4" w:tplc="76AAF0C0">
      <w:numFmt w:val="bullet"/>
      <w:lvlText w:val="•"/>
      <w:lvlJc w:val="left"/>
      <w:pPr>
        <w:ind w:left="4288" w:hanging="360"/>
      </w:pPr>
      <w:rPr>
        <w:rFonts w:hint="default"/>
        <w:lang w:val="es-ES" w:eastAsia="en-US" w:bidi="ar-SA"/>
      </w:rPr>
    </w:lvl>
    <w:lvl w:ilvl="5" w:tplc="9A40275A">
      <w:numFmt w:val="bullet"/>
      <w:lvlText w:val="•"/>
      <w:lvlJc w:val="left"/>
      <w:pPr>
        <w:ind w:left="5120" w:hanging="360"/>
      </w:pPr>
      <w:rPr>
        <w:rFonts w:hint="default"/>
        <w:lang w:val="es-ES" w:eastAsia="en-US" w:bidi="ar-SA"/>
      </w:rPr>
    </w:lvl>
    <w:lvl w:ilvl="6" w:tplc="EFBA4952">
      <w:numFmt w:val="bullet"/>
      <w:lvlText w:val="•"/>
      <w:lvlJc w:val="left"/>
      <w:pPr>
        <w:ind w:left="5952" w:hanging="360"/>
      </w:pPr>
      <w:rPr>
        <w:rFonts w:hint="default"/>
        <w:lang w:val="es-ES" w:eastAsia="en-US" w:bidi="ar-SA"/>
      </w:rPr>
    </w:lvl>
    <w:lvl w:ilvl="7" w:tplc="23EA4166">
      <w:numFmt w:val="bullet"/>
      <w:lvlText w:val="•"/>
      <w:lvlJc w:val="left"/>
      <w:pPr>
        <w:ind w:left="6784" w:hanging="360"/>
      </w:pPr>
      <w:rPr>
        <w:rFonts w:hint="default"/>
        <w:lang w:val="es-ES" w:eastAsia="en-US" w:bidi="ar-SA"/>
      </w:rPr>
    </w:lvl>
    <w:lvl w:ilvl="8" w:tplc="62DE3366">
      <w:numFmt w:val="bullet"/>
      <w:lvlText w:val="•"/>
      <w:lvlJc w:val="left"/>
      <w:pPr>
        <w:ind w:left="7616" w:hanging="360"/>
      </w:pPr>
      <w:rPr>
        <w:rFonts w:hint="default"/>
        <w:lang w:val="es-ES" w:eastAsia="en-US" w:bidi="ar-SA"/>
      </w:rPr>
    </w:lvl>
  </w:abstractNum>
  <w:abstractNum w:abstractNumId="4">
    <w:nsid w:val="18CF7182"/>
    <w:multiLevelType w:val="hybridMultilevel"/>
    <w:tmpl w:val="B5808BBC"/>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CF75411"/>
    <w:multiLevelType w:val="hybridMultilevel"/>
    <w:tmpl w:val="CDD05FE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2102E22"/>
    <w:multiLevelType w:val="hybridMultilevel"/>
    <w:tmpl w:val="0CD4A35E"/>
    <w:lvl w:ilvl="0" w:tplc="F0F80784">
      <w:numFmt w:val="bullet"/>
      <w:lvlText w:val="o"/>
      <w:lvlJc w:val="left"/>
      <w:pPr>
        <w:ind w:left="834" w:hanging="360"/>
      </w:pPr>
      <w:rPr>
        <w:rFonts w:ascii="Verdana" w:eastAsia="Verdana" w:hAnsi="Verdana" w:cs="Verdana" w:hint="default"/>
        <w:w w:val="99"/>
        <w:sz w:val="17"/>
        <w:szCs w:val="17"/>
        <w:lang w:val="es-ES" w:eastAsia="en-US" w:bidi="ar-SA"/>
      </w:rPr>
    </w:lvl>
    <w:lvl w:ilvl="1" w:tplc="A01A7C34">
      <w:numFmt w:val="bullet"/>
      <w:lvlText w:val="•"/>
      <w:lvlJc w:val="left"/>
      <w:pPr>
        <w:ind w:left="1658" w:hanging="360"/>
      </w:pPr>
      <w:rPr>
        <w:rFonts w:hint="default"/>
        <w:lang w:val="es-ES" w:eastAsia="en-US" w:bidi="ar-SA"/>
      </w:rPr>
    </w:lvl>
    <w:lvl w:ilvl="2" w:tplc="7DEC652E">
      <w:numFmt w:val="bullet"/>
      <w:lvlText w:val="•"/>
      <w:lvlJc w:val="left"/>
      <w:pPr>
        <w:ind w:left="2477" w:hanging="360"/>
      </w:pPr>
      <w:rPr>
        <w:rFonts w:hint="default"/>
        <w:lang w:val="es-ES" w:eastAsia="en-US" w:bidi="ar-SA"/>
      </w:rPr>
    </w:lvl>
    <w:lvl w:ilvl="3" w:tplc="059A31A2">
      <w:numFmt w:val="bullet"/>
      <w:lvlText w:val="•"/>
      <w:lvlJc w:val="left"/>
      <w:pPr>
        <w:ind w:left="3296" w:hanging="360"/>
      </w:pPr>
      <w:rPr>
        <w:rFonts w:hint="default"/>
        <w:lang w:val="es-ES" w:eastAsia="en-US" w:bidi="ar-SA"/>
      </w:rPr>
    </w:lvl>
    <w:lvl w:ilvl="4" w:tplc="69F8DE92">
      <w:numFmt w:val="bullet"/>
      <w:lvlText w:val="•"/>
      <w:lvlJc w:val="left"/>
      <w:pPr>
        <w:ind w:left="4115" w:hanging="360"/>
      </w:pPr>
      <w:rPr>
        <w:rFonts w:hint="default"/>
        <w:lang w:val="es-ES" w:eastAsia="en-US" w:bidi="ar-SA"/>
      </w:rPr>
    </w:lvl>
    <w:lvl w:ilvl="5" w:tplc="48402328">
      <w:numFmt w:val="bullet"/>
      <w:lvlText w:val="•"/>
      <w:lvlJc w:val="left"/>
      <w:pPr>
        <w:ind w:left="4934" w:hanging="360"/>
      </w:pPr>
      <w:rPr>
        <w:rFonts w:hint="default"/>
        <w:lang w:val="es-ES" w:eastAsia="en-US" w:bidi="ar-SA"/>
      </w:rPr>
    </w:lvl>
    <w:lvl w:ilvl="6" w:tplc="1C565908">
      <w:numFmt w:val="bullet"/>
      <w:lvlText w:val="•"/>
      <w:lvlJc w:val="left"/>
      <w:pPr>
        <w:ind w:left="5753" w:hanging="360"/>
      </w:pPr>
      <w:rPr>
        <w:rFonts w:hint="default"/>
        <w:lang w:val="es-ES" w:eastAsia="en-US" w:bidi="ar-SA"/>
      </w:rPr>
    </w:lvl>
    <w:lvl w:ilvl="7" w:tplc="194E4C0E">
      <w:numFmt w:val="bullet"/>
      <w:lvlText w:val="•"/>
      <w:lvlJc w:val="left"/>
      <w:pPr>
        <w:ind w:left="6572" w:hanging="360"/>
      </w:pPr>
      <w:rPr>
        <w:rFonts w:hint="default"/>
        <w:lang w:val="es-ES" w:eastAsia="en-US" w:bidi="ar-SA"/>
      </w:rPr>
    </w:lvl>
    <w:lvl w:ilvl="8" w:tplc="0D2ED7D6">
      <w:numFmt w:val="bullet"/>
      <w:lvlText w:val="•"/>
      <w:lvlJc w:val="left"/>
      <w:pPr>
        <w:ind w:left="7391" w:hanging="360"/>
      </w:pPr>
      <w:rPr>
        <w:rFonts w:hint="default"/>
        <w:lang w:val="es-ES" w:eastAsia="en-US" w:bidi="ar-SA"/>
      </w:rPr>
    </w:lvl>
  </w:abstractNum>
  <w:abstractNum w:abstractNumId="7">
    <w:nsid w:val="45E23F8D"/>
    <w:multiLevelType w:val="hybridMultilevel"/>
    <w:tmpl w:val="211C7782"/>
    <w:lvl w:ilvl="0" w:tplc="44861DE8">
      <w:start w:val="1"/>
      <w:numFmt w:val="upperRoman"/>
      <w:lvlText w:val="%1."/>
      <w:lvlJc w:val="left"/>
      <w:pPr>
        <w:ind w:left="961" w:hanging="360"/>
        <w:jc w:val="right"/>
      </w:pPr>
      <w:rPr>
        <w:rFonts w:ascii="Century Gothic" w:eastAsia="Tahoma" w:hAnsi="Century Gothic" w:cs="Tahoma" w:hint="default"/>
        <w:b/>
        <w:bCs/>
        <w:spacing w:val="0"/>
        <w:w w:val="57"/>
        <w:sz w:val="32"/>
        <w:szCs w:val="32"/>
        <w:lang w:val="es-ES" w:eastAsia="en-US" w:bidi="ar-SA"/>
      </w:rPr>
    </w:lvl>
    <w:lvl w:ilvl="1" w:tplc="0F208E8A">
      <w:start w:val="1"/>
      <w:numFmt w:val="decimal"/>
      <w:lvlText w:val="%2."/>
      <w:lvlJc w:val="left"/>
      <w:pPr>
        <w:ind w:left="241" w:hanging="276"/>
        <w:jc w:val="right"/>
      </w:pPr>
      <w:rPr>
        <w:rFonts w:hint="default"/>
        <w:w w:val="75"/>
        <w:lang w:val="es-ES" w:eastAsia="en-US" w:bidi="ar-SA"/>
      </w:rPr>
    </w:lvl>
    <w:lvl w:ilvl="2" w:tplc="980A2694">
      <w:start w:val="1"/>
      <w:numFmt w:val="lowerLetter"/>
      <w:lvlText w:val="%3)"/>
      <w:lvlJc w:val="left"/>
      <w:pPr>
        <w:ind w:left="241" w:hanging="305"/>
        <w:jc w:val="left"/>
      </w:pPr>
      <w:rPr>
        <w:rFonts w:ascii="Century Gothic" w:eastAsia="Verdana" w:hAnsi="Century Gothic" w:cs="Verdana" w:hint="default"/>
        <w:b/>
        <w:w w:val="80"/>
        <w:sz w:val="28"/>
        <w:szCs w:val="28"/>
        <w:lang w:val="es-ES" w:eastAsia="en-US" w:bidi="ar-SA"/>
      </w:rPr>
    </w:lvl>
    <w:lvl w:ilvl="3" w:tplc="47BEC970">
      <w:numFmt w:val="bullet"/>
      <w:lvlText w:val="•"/>
      <w:lvlJc w:val="left"/>
      <w:pPr>
        <w:ind w:left="2808" w:hanging="305"/>
      </w:pPr>
      <w:rPr>
        <w:rFonts w:hint="default"/>
        <w:lang w:val="es-ES" w:eastAsia="en-US" w:bidi="ar-SA"/>
      </w:rPr>
    </w:lvl>
    <w:lvl w:ilvl="4" w:tplc="42CCF360">
      <w:numFmt w:val="bullet"/>
      <w:lvlText w:val="•"/>
      <w:lvlJc w:val="left"/>
      <w:pPr>
        <w:ind w:left="3733" w:hanging="305"/>
      </w:pPr>
      <w:rPr>
        <w:rFonts w:hint="default"/>
        <w:lang w:val="es-ES" w:eastAsia="en-US" w:bidi="ar-SA"/>
      </w:rPr>
    </w:lvl>
    <w:lvl w:ilvl="5" w:tplc="64AA2592">
      <w:numFmt w:val="bullet"/>
      <w:lvlText w:val="•"/>
      <w:lvlJc w:val="left"/>
      <w:pPr>
        <w:ind w:left="4657" w:hanging="305"/>
      </w:pPr>
      <w:rPr>
        <w:rFonts w:hint="default"/>
        <w:lang w:val="es-ES" w:eastAsia="en-US" w:bidi="ar-SA"/>
      </w:rPr>
    </w:lvl>
    <w:lvl w:ilvl="6" w:tplc="BBECD1B4">
      <w:numFmt w:val="bullet"/>
      <w:lvlText w:val="•"/>
      <w:lvlJc w:val="left"/>
      <w:pPr>
        <w:ind w:left="5582" w:hanging="305"/>
      </w:pPr>
      <w:rPr>
        <w:rFonts w:hint="default"/>
        <w:lang w:val="es-ES" w:eastAsia="en-US" w:bidi="ar-SA"/>
      </w:rPr>
    </w:lvl>
    <w:lvl w:ilvl="7" w:tplc="A7DA039A">
      <w:numFmt w:val="bullet"/>
      <w:lvlText w:val="•"/>
      <w:lvlJc w:val="left"/>
      <w:pPr>
        <w:ind w:left="6506" w:hanging="305"/>
      </w:pPr>
      <w:rPr>
        <w:rFonts w:hint="default"/>
        <w:lang w:val="es-ES" w:eastAsia="en-US" w:bidi="ar-SA"/>
      </w:rPr>
    </w:lvl>
    <w:lvl w:ilvl="8" w:tplc="7430EC06">
      <w:numFmt w:val="bullet"/>
      <w:lvlText w:val="•"/>
      <w:lvlJc w:val="left"/>
      <w:pPr>
        <w:ind w:left="7431" w:hanging="305"/>
      </w:pPr>
      <w:rPr>
        <w:rFonts w:hint="default"/>
        <w:lang w:val="es-ES" w:eastAsia="en-US" w:bidi="ar-SA"/>
      </w:rPr>
    </w:lvl>
  </w:abstractNum>
  <w:abstractNum w:abstractNumId="8">
    <w:nsid w:val="4D230763"/>
    <w:multiLevelType w:val="hybridMultilevel"/>
    <w:tmpl w:val="9984F312"/>
    <w:lvl w:ilvl="0" w:tplc="89AC0CC6">
      <w:start w:val="1"/>
      <w:numFmt w:val="lowerLetter"/>
      <w:lvlText w:val="%1)"/>
      <w:lvlJc w:val="left"/>
      <w:pPr>
        <w:ind w:left="241" w:hanging="264"/>
        <w:jc w:val="left"/>
      </w:pPr>
      <w:rPr>
        <w:rFonts w:ascii="Century Gothic" w:eastAsia="Verdana" w:hAnsi="Century Gothic" w:cs="Verdana" w:hint="default"/>
        <w:b/>
        <w:w w:val="80"/>
        <w:sz w:val="28"/>
        <w:szCs w:val="28"/>
        <w:lang w:val="es-ES" w:eastAsia="en-US" w:bidi="ar-SA"/>
      </w:rPr>
    </w:lvl>
    <w:lvl w:ilvl="1" w:tplc="EAA8BD78">
      <w:numFmt w:val="bullet"/>
      <w:lvlText w:val="•"/>
      <w:lvlJc w:val="left"/>
      <w:pPr>
        <w:ind w:left="1144" w:hanging="264"/>
      </w:pPr>
      <w:rPr>
        <w:rFonts w:hint="default"/>
        <w:lang w:val="es-ES" w:eastAsia="en-US" w:bidi="ar-SA"/>
      </w:rPr>
    </w:lvl>
    <w:lvl w:ilvl="2" w:tplc="53124F04">
      <w:numFmt w:val="bullet"/>
      <w:lvlText w:val="•"/>
      <w:lvlJc w:val="left"/>
      <w:pPr>
        <w:ind w:left="2048" w:hanging="264"/>
      </w:pPr>
      <w:rPr>
        <w:rFonts w:hint="default"/>
        <w:lang w:val="es-ES" w:eastAsia="en-US" w:bidi="ar-SA"/>
      </w:rPr>
    </w:lvl>
    <w:lvl w:ilvl="3" w:tplc="E662BDF8">
      <w:numFmt w:val="bullet"/>
      <w:lvlText w:val="•"/>
      <w:lvlJc w:val="left"/>
      <w:pPr>
        <w:ind w:left="2952" w:hanging="264"/>
      </w:pPr>
      <w:rPr>
        <w:rFonts w:hint="default"/>
        <w:lang w:val="es-ES" w:eastAsia="en-US" w:bidi="ar-SA"/>
      </w:rPr>
    </w:lvl>
    <w:lvl w:ilvl="4" w:tplc="63425626">
      <w:numFmt w:val="bullet"/>
      <w:lvlText w:val="•"/>
      <w:lvlJc w:val="left"/>
      <w:pPr>
        <w:ind w:left="3856" w:hanging="264"/>
      </w:pPr>
      <w:rPr>
        <w:rFonts w:hint="default"/>
        <w:lang w:val="es-ES" w:eastAsia="en-US" w:bidi="ar-SA"/>
      </w:rPr>
    </w:lvl>
    <w:lvl w:ilvl="5" w:tplc="4EF44628">
      <w:numFmt w:val="bullet"/>
      <w:lvlText w:val="•"/>
      <w:lvlJc w:val="left"/>
      <w:pPr>
        <w:ind w:left="4760" w:hanging="264"/>
      </w:pPr>
      <w:rPr>
        <w:rFonts w:hint="default"/>
        <w:lang w:val="es-ES" w:eastAsia="en-US" w:bidi="ar-SA"/>
      </w:rPr>
    </w:lvl>
    <w:lvl w:ilvl="6" w:tplc="E0223C9E">
      <w:numFmt w:val="bullet"/>
      <w:lvlText w:val="•"/>
      <w:lvlJc w:val="left"/>
      <w:pPr>
        <w:ind w:left="5664" w:hanging="264"/>
      </w:pPr>
      <w:rPr>
        <w:rFonts w:hint="default"/>
        <w:lang w:val="es-ES" w:eastAsia="en-US" w:bidi="ar-SA"/>
      </w:rPr>
    </w:lvl>
    <w:lvl w:ilvl="7" w:tplc="DFCC3B90">
      <w:numFmt w:val="bullet"/>
      <w:lvlText w:val="•"/>
      <w:lvlJc w:val="left"/>
      <w:pPr>
        <w:ind w:left="6568" w:hanging="264"/>
      </w:pPr>
      <w:rPr>
        <w:rFonts w:hint="default"/>
        <w:lang w:val="es-ES" w:eastAsia="en-US" w:bidi="ar-SA"/>
      </w:rPr>
    </w:lvl>
    <w:lvl w:ilvl="8" w:tplc="84C6230C">
      <w:numFmt w:val="bullet"/>
      <w:lvlText w:val="•"/>
      <w:lvlJc w:val="left"/>
      <w:pPr>
        <w:ind w:left="7472" w:hanging="264"/>
      </w:pPr>
      <w:rPr>
        <w:rFonts w:hint="default"/>
        <w:lang w:val="es-ES" w:eastAsia="en-US" w:bidi="ar-SA"/>
      </w:rPr>
    </w:lvl>
  </w:abstractNum>
  <w:abstractNum w:abstractNumId="9">
    <w:nsid w:val="50214B9D"/>
    <w:multiLevelType w:val="hybridMultilevel"/>
    <w:tmpl w:val="390CF2A4"/>
    <w:lvl w:ilvl="0" w:tplc="299455FE">
      <w:numFmt w:val="bullet"/>
      <w:lvlText w:val=""/>
      <w:lvlJc w:val="left"/>
      <w:pPr>
        <w:ind w:left="361" w:hanging="588"/>
      </w:pPr>
      <w:rPr>
        <w:rFonts w:ascii="Symbol" w:eastAsia="Symbol" w:hAnsi="Symbol" w:cs="Symbol" w:hint="default"/>
        <w:w w:val="99"/>
        <w:sz w:val="20"/>
        <w:szCs w:val="20"/>
        <w:lang w:val="es-ES" w:eastAsia="en-US" w:bidi="ar-SA"/>
      </w:rPr>
    </w:lvl>
    <w:lvl w:ilvl="1" w:tplc="79A67232">
      <w:numFmt w:val="bullet"/>
      <w:lvlText w:val=""/>
      <w:lvlJc w:val="left"/>
      <w:pPr>
        <w:ind w:left="961" w:hanging="360"/>
      </w:pPr>
      <w:rPr>
        <w:rFonts w:ascii="Symbol" w:eastAsia="Symbol" w:hAnsi="Symbol" w:cs="Symbol" w:hint="default"/>
        <w:w w:val="99"/>
        <w:sz w:val="20"/>
        <w:szCs w:val="20"/>
        <w:lang w:val="es-ES" w:eastAsia="en-US" w:bidi="ar-SA"/>
      </w:rPr>
    </w:lvl>
    <w:lvl w:ilvl="2" w:tplc="556A1C46">
      <w:numFmt w:val="bullet"/>
      <w:lvlText w:val="•"/>
      <w:lvlJc w:val="left"/>
      <w:pPr>
        <w:ind w:left="1884" w:hanging="360"/>
      </w:pPr>
      <w:rPr>
        <w:rFonts w:hint="default"/>
        <w:lang w:val="es-ES" w:eastAsia="en-US" w:bidi="ar-SA"/>
      </w:rPr>
    </w:lvl>
    <w:lvl w:ilvl="3" w:tplc="11F0A60E">
      <w:numFmt w:val="bullet"/>
      <w:lvlText w:val="•"/>
      <w:lvlJc w:val="left"/>
      <w:pPr>
        <w:ind w:left="2808" w:hanging="360"/>
      </w:pPr>
      <w:rPr>
        <w:rFonts w:hint="default"/>
        <w:lang w:val="es-ES" w:eastAsia="en-US" w:bidi="ar-SA"/>
      </w:rPr>
    </w:lvl>
    <w:lvl w:ilvl="4" w:tplc="F64C638C">
      <w:numFmt w:val="bullet"/>
      <w:lvlText w:val="•"/>
      <w:lvlJc w:val="left"/>
      <w:pPr>
        <w:ind w:left="3733" w:hanging="360"/>
      </w:pPr>
      <w:rPr>
        <w:rFonts w:hint="default"/>
        <w:lang w:val="es-ES" w:eastAsia="en-US" w:bidi="ar-SA"/>
      </w:rPr>
    </w:lvl>
    <w:lvl w:ilvl="5" w:tplc="56B6FF1C">
      <w:numFmt w:val="bullet"/>
      <w:lvlText w:val="•"/>
      <w:lvlJc w:val="left"/>
      <w:pPr>
        <w:ind w:left="4657" w:hanging="360"/>
      </w:pPr>
      <w:rPr>
        <w:rFonts w:hint="default"/>
        <w:lang w:val="es-ES" w:eastAsia="en-US" w:bidi="ar-SA"/>
      </w:rPr>
    </w:lvl>
    <w:lvl w:ilvl="6" w:tplc="7B0E2FCA">
      <w:numFmt w:val="bullet"/>
      <w:lvlText w:val="•"/>
      <w:lvlJc w:val="left"/>
      <w:pPr>
        <w:ind w:left="5582" w:hanging="360"/>
      </w:pPr>
      <w:rPr>
        <w:rFonts w:hint="default"/>
        <w:lang w:val="es-ES" w:eastAsia="en-US" w:bidi="ar-SA"/>
      </w:rPr>
    </w:lvl>
    <w:lvl w:ilvl="7" w:tplc="B17C89C6">
      <w:numFmt w:val="bullet"/>
      <w:lvlText w:val="•"/>
      <w:lvlJc w:val="left"/>
      <w:pPr>
        <w:ind w:left="6506" w:hanging="360"/>
      </w:pPr>
      <w:rPr>
        <w:rFonts w:hint="default"/>
        <w:lang w:val="es-ES" w:eastAsia="en-US" w:bidi="ar-SA"/>
      </w:rPr>
    </w:lvl>
    <w:lvl w:ilvl="8" w:tplc="04D6D8BE">
      <w:numFmt w:val="bullet"/>
      <w:lvlText w:val="•"/>
      <w:lvlJc w:val="left"/>
      <w:pPr>
        <w:ind w:left="7431" w:hanging="360"/>
      </w:pPr>
      <w:rPr>
        <w:rFonts w:hint="default"/>
        <w:lang w:val="es-ES" w:eastAsia="en-US" w:bidi="ar-SA"/>
      </w:rPr>
    </w:lvl>
  </w:abstractNum>
  <w:abstractNum w:abstractNumId="10">
    <w:nsid w:val="58E217BB"/>
    <w:multiLevelType w:val="hybridMultilevel"/>
    <w:tmpl w:val="801651CC"/>
    <w:lvl w:ilvl="0" w:tplc="27F8CB1E">
      <w:start w:val="1"/>
      <w:numFmt w:val="decimal"/>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nsid w:val="5B4B1AC0"/>
    <w:multiLevelType w:val="hybridMultilevel"/>
    <w:tmpl w:val="70A611D8"/>
    <w:lvl w:ilvl="0" w:tplc="E3C20CE8">
      <w:start w:val="1"/>
      <w:numFmt w:val="lowerLetter"/>
      <w:lvlText w:val="%1-"/>
      <w:lvlJc w:val="left"/>
      <w:pPr>
        <w:ind w:left="6498" w:hanging="260"/>
        <w:jc w:val="left"/>
      </w:pPr>
      <w:rPr>
        <w:rFonts w:ascii="Century Gothic" w:eastAsia="Verdana" w:hAnsi="Century Gothic" w:cs="Verdana" w:hint="default"/>
        <w:b/>
        <w:w w:val="72"/>
        <w:sz w:val="28"/>
        <w:szCs w:val="28"/>
        <w:lang w:val="es-ES" w:eastAsia="en-US" w:bidi="ar-SA"/>
      </w:rPr>
    </w:lvl>
    <w:lvl w:ilvl="1" w:tplc="2B1E76A6">
      <w:numFmt w:val="bullet"/>
      <w:lvlText w:val="•"/>
      <w:lvlJc w:val="left"/>
      <w:pPr>
        <w:ind w:left="1378" w:hanging="260"/>
      </w:pPr>
      <w:rPr>
        <w:rFonts w:hint="default"/>
        <w:lang w:val="es-ES" w:eastAsia="en-US" w:bidi="ar-SA"/>
      </w:rPr>
    </w:lvl>
    <w:lvl w:ilvl="2" w:tplc="1D8CD880">
      <w:numFmt w:val="bullet"/>
      <w:lvlText w:val="•"/>
      <w:lvlJc w:val="left"/>
      <w:pPr>
        <w:ind w:left="2256" w:hanging="260"/>
      </w:pPr>
      <w:rPr>
        <w:rFonts w:hint="default"/>
        <w:lang w:val="es-ES" w:eastAsia="en-US" w:bidi="ar-SA"/>
      </w:rPr>
    </w:lvl>
    <w:lvl w:ilvl="3" w:tplc="26363210">
      <w:numFmt w:val="bullet"/>
      <w:lvlText w:val="•"/>
      <w:lvlJc w:val="left"/>
      <w:pPr>
        <w:ind w:left="3134" w:hanging="260"/>
      </w:pPr>
      <w:rPr>
        <w:rFonts w:hint="default"/>
        <w:lang w:val="es-ES" w:eastAsia="en-US" w:bidi="ar-SA"/>
      </w:rPr>
    </w:lvl>
    <w:lvl w:ilvl="4" w:tplc="F856882E">
      <w:numFmt w:val="bullet"/>
      <w:lvlText w:val="•"/>
      <w:lvlJc w:val="left"/>
      <w:pPr>
        <w:ind w:left="4012" w:hanging="260"/>
      </w:pPr>
      <w:rPr>
        <w:rFonts w:hint="default"/>
        <w:lang w:val="es-ES" w:eastAsia="en-US" w:bidi="ar-SA"/>
      </w:rPr>
    </w:lvl>
    <w:lvl w:ilvl="5" w:tplc="B952373A">
      <w:numFmt w:val="bullet"/>
      <w:lvlText w:val="•"/>
      <w:lvlJc w:val="left"/>
      <w:pPr>
        <w:ind w:left="4890" w:hanging="260"/>
      </w:pPr>
      <w:rPr>
        <w:rFonts w:hint="default"/>
        <w:lang w:val="es-ES" w:eastAsia="en-US" w:bidi="ar-SA"/>
      </w:rPr>
    </w:lvl>
    <w:lvl w:ilvl="6" w:tplc="14EC0348">
      <w:numFmt w:val="bullet"/>
      <w:lvlText w:val="•"/>
      <w:lvlJc w:val="left"/>
      <w:pPr>
        <w:ind w:left="5768" w:hanging="260"/>
      </w:pPr>
      <w:rPr>
        <w:rFonts w:hint="default"/>
        <w:lang w:val="es-ES" w:eastAsia="en-US" w:bidi="ar-SA"/>
      </w:rPr>
    </w:lvl>
    <w:lvl w:ilvl="7" w:tplc="42FAF334">
      <w:numFmt w:val="bullet"/>
      <w:lvlText w:val="•"/>
      <w:lvlJc w:val="left"/>
      <w:pPr>
        <w:ind w:left="6646" w:hanging="260"/>
      </w:pPr>
      <w:rPr>
        <w:rFonts w:hint="default"/>
        <w:lang w:val="es-ES" w:eastAsia="en-US" w:bidi="ar-SA"/>
      </w:rPr>
    </w:lvl>
    <w:lvl w:ilvl="8" w:tplc="92F2BBE4">
      <w:numFmt w:val="bullet"/>
      <w:lvlText w:val="•"/>
      <w:lvlJc w:val="left"/>
      <w:pPr>
        <w:ind w:left="7524" w:hanging="260"/>
      </w:pPr>
      <w:rPr>
        <w:rFonts w:hint="default"/>
        <w:lang w:val="es-ES" w:eastAsia="en-US" w:bidi="ar-SA"/>
      </w:rPr>
    </w:lvl>
  </w:abstractNum>
  <w:abstractNum w:abstractNumId="12">
    <w:nsid w:val="5BDD76C3"/>
    <w:multiLevelType w:val="hybridMultilevel"/>
    <w:tmpl w:val="B63E1F6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76CB095E"/>
    <w:multiLevelType w:val="hybridMultilevel"/>
    <w:tmpl w:val="1C7AEE8C"/>
    <w:lvl w:ilvl="0" w:tplc="1E445662">
      <w:start w:val="1"/>
      <w:numFmt w:val="decimal"/>
      <w:lvlText w:val="%1."/>
      <w:lvlJc w:val="left"/>
      <w:pPr>
        <w:ind w:left="947" w:hanging="706"/>
        <w:jc w:val="left"/>
      </w:pPr>
      <w:rPr>
        <w:rFonts w:ascii="Verdana" w:eastAsia="Verdana" w:hAnsi="Verdana" w:cs="Verdana" w:hint="default"/>
        <w:spacing w:val="0"/>
        <w:w w:val="75"/>
        <w:sz w:val="20"/>
        <w:szCs w:val="20"/>
        <w:lang w:val="es-ES" w:eastAsia="en-US" w:bidi="ar-SA"/>
      </w:rPr>
    </w:lvl>
    <w:lvl w:ilvl="1" w:tplc="5B2E66C4">
      <w:numFmt w:val="bullet"/>
      <w:lvlText w:val="•"/>
      <w:lvlJc w:val="left"/>
      <w:pPr>
        <w:ind w:left="1774" w:hanging="706"/>
      </w:pPr>
      <w:rPr>
        <w:rFonts w:hint="default"/>
        <w:lang w:val="es-ES" w:eastAsia="en-US" w:bidi="ar-SA"/>
      </w:rPr>
    </w:lvl>
    <w:lvl w:ilvl="2" w:tplc="F5AED3F4">
      <w:numFmt w:val="bullet"/>
      <w:lvlText w:val="•"/>
      <w:lvlJc w:val="left"/>
      <w:pPr>
        <w:ind w:left="2608" w:hanging="706"/>
      </w:pPr>
      <w:rPr>
        <w:rFonts w:hint="default"/>
        <w:lang w:val="es-ES" w:eastAsia="en-US" w:bidi="ar-SA"/>
      </w:rPr>
    </w:lvl>
    <w:lvl w:ilvl="3" w:tplc="E092E5F4">
      <w:numFmt w:val="bullet"/>
      <w:lvlText w:val="•"/>
      <w:lvlJc w:val="left"/>
      <w:pPr>
        <w:ind w:left="3442" w:hanging="706"/>
      </w:pPr>
      <w:rPr>
        <w:rFonts w:hint="default"/>
        <w:lang w:val="es-ES" w:eastAsia="en-US" w:bidi="ar-SA"/>
      </w:rPr>
    </w:lvl>
    <w:lvl w:ilvl="4" w:tplc="3FECA498">
      <w:numFmt w:val="bullet"/>
      <w:lvlText w:val="•"/>
      <w:lvlJc w:val="left"/>
      <w:pPr>
        <w:ind w:left="4276" w:hanging="706"/>
      </w:pPr>
      <w:rPr>
        <w:rFonts w:hint="default"/>
        <w:lang w:val="es-ES" w:eastAsia="en-US" w:bidi="ar-SA"/>
      </w:rPr>
    </w:lvl>
    <w:lvl w:ilvl="5" w:tplc="F9E0CADE">
      <w:numFmt w:val="bullet"/>
      <w:lvlText w:val="•"/>
      <w:lvlJc w:val="left"/>
      <w:pPr>
        <w:ind w:left="5110" w:hanging="706"/>
      </w:pPr>
      <w:rPr>
        <w:rFonts w:hint="default"/>
        <w:lang w:val="es-ES" w:eastAsia="en-US" w:bidi="ar-SA"/>
      </w:rPr>
    </w:lvl>
    <w:lvl w:ilvl="6" w:tplc="66042CEC">
      <w:numFmt w:val="bullet"/>
      <w:lvlText w:val="•"/>
      <w:lvlJc w:val="left"/>
      <w:pPr>
        <w:ind w:left="5944" w:hanging="706"/>
      </w:pPr>
      <w:rPr>
        <w:rFonts w:hint="default"/>
        <w:lang w:val="es-ES" w:eastAsia="en-US" w:bidi="ar-SA"/>
      </w:rPr>
    </w:lvl>
    <w:lvl w:ilvl="7" w:tplc="E36E738C">
      <w:numFmt w:val="bullet"/>
      <w:lvlText w:val="•"/>
      <w:lvlJc w:val="left"/>
      <w:pPr>
        <w:ind w:left="6778" w:hanging="706"/>
      </w:pPr>
      <w:rPr>
        <w:rFonts w:hint="default"/>
        <w:lang w:val="es-ES" w:eastAsia="en-US" w:bidi="ar-SA"/>
      </w:rPr>
    </w:lvl>
    <w:lvl w:ilvl="8" w:tplc="213084D6">
      <w:numFmt w:val="bullet"/>
      <w:lvlText w:val="•"/>
      <w:lvlJc w:val="left"/>
      <w:pPr>
        <w:ind w:left="7612" w:hanging="706"/>
      </w:pPr>
      <w:rPr>
        <w:rFonts w:hint="default"/>
        <w:lang w:val="es-ES" w:eastAsia="en-US" w:bidi="ar-SA"/>
      </w:rPr>
    </w:lvl>
  </w:abstractNum>
  <w:num w:numId="1">
    <w:abstractNumId w:val="7"/>
  </w:num>
  <w:num w:numId="2">
    <w:abstractNumId w:val="3"/>
  </w:num>
  <w:num w:numId="3">
    <w:abstractNumId w:val="1"/>
  </w:num>
  <w:num w:numId="4">
    <w:abstractNumId w:val="6"/>
  </w:num>
  <w:num w:numId="5">
    <w:abstractNumId w:val="11"/>
  </w:num>
  <w:num w:numId="6">
    <w:abstractNumId w:val="8"/>
  </w:num>
  <w:num w:numId="7">
    <w:abstractNumId w:val="1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A3"/>
    <w:rsid w:val="001F4BA0"/>
    <w:rsid w:val="002F0E8A"/>
    <w:rsid w:val="00370907"/>
    <w:rsid w:val="00521A68"/>
    <w:rsid w:val="006D403A"/>
    <w:rsid w:val="007E2527"/>
    <w:rsid w:val="007E38C3"/>
    <w:rsid w:val="009056A7"/>
    <w:rsid w:val="0098023F"/>
    <w:rsid w:val="009E04A3"/>
    <w:rsid w:val="00A1387D"/>
    <w:rsid w:val="00A576BA"/>
    <w:rsid w:val="00AC59AA"/>
    <w:rsid w:val="00AE5B54"/>
    <w:rsid w:val="00B0662A"/>
    <w:rsid w:val="00B1506D"/>
    <w:rsid w:val="00BE7E02"/>
    <w:rsid w:val="00C76364"/>
    <w:rsid w:val="00CD4709"/>
    <w:rsid w:val="00E61BCD"/>
    <w:rsid w:val="00E645F3"/>
    <w:rsid w:val="00F71D06"/>
    <w:rsid w:val="00FB0664"/>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4A3"/>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9E04A3"/>
    <w:pPr>
      <w:ind w:left="584" w:hanging="344"/>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E04A3"/>
    <w:rPr>
      <w:rFonts w:ascii="Tahoma" w:eastAsia="Tahoma" w:hAnsi="Tahoma" w:cs="Tahoma"/>
      <w:b/>
      <w:bCs/>
      <w:sz w:val="20"/>
      <w:szCs w:val="20"/>
    </w:rPr>
  </w:style>
  <w:style w:type="paragraph" w:styleId="Textoindependiente">
    <w:name w:val="Body Text"/>
    <w:basedOn w:val="Normal"/>
    <w:link w:val="TextoindependienteCar"/>
    <w:uiPriority w:val="1"/>
    <w:qFormat/>
    <w:rsid w:val="009E04A3"/>
    <w:rPr>
      <w:sz w:val="20"/>
      <w:szCs w:val="20"/>
    </w:rPr>
  </w:style>
  <w:style w:type="character" w:customStyle="1" w:styleId="TextoindependienteCar">
    <w:name w:val="Texto independiente Car"/>
    <w:basedOn w:val="Fuentedeprrafopredeter"/>
    <w:link w:val="Textoindependiente"/>
    <w:uiPriority w:val="1"/>
    <w:rsid w:val="009E04A3"/>
    <w:rPr>
      <w:rFonts w:ascii="Verdana" w:eastAsia="Verdana" w:hAnsi="Verdana" w:cs="Verdana"/>
      <w:sz w:val="20"/>
      <w:szCs w:val="20"/>
    </w:rPr>
  </w:style>
  <w:style w:type="paragraph" w:styleId="Prrafodelista">
    <w:name w:val="List Paragraph"/>
    <w:basedOn w:val="Normal"/>
    <w:uiPriority w:val="1"/>
    <w:qFormat/>
    <w:rsid w:val="009E04A3"/>
    <w:pPr>
      <w:ind w:left="241"/>
      <w:jc w:val="both"/>
    </w:pPr>
  </w:style>
  <w:style w:type="table" w:customStyle="1" w:styleId="TableNormal">
    <w:name w:val="Table Normal"/>
    <w:uiPriority w:val="2"/>
    <w:semiHidden/>
    <w:unhideWhenUsed/>
    <w:qFormat/>
    <w:rsid w:val="009E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04A3"/>
  </w:style>
  <w:style w:type="paragraph" w:styleId="Encabezado">
    <w:name w:val="header"/>
    <w:basedOn w:val="Normal"/>
    <w:link w:val="EncabezadoCar"/>
    <w:uiPriority w:val="99"/>
    <w:unhideWhenUsed/>
    <w:rsid w:val="00AC59AA"/>
    <w:pPr>
      <w:tabs>
        <w:tab w:val="center" w:pos="4252"/>
        <w:tab w:val="right" w:pos="8504"/>
      </w:tabs>
    </w:pPr>
  </w:style>
  <w:style w:type="character" w:customStyle="1" w:styleId="EncabezadoCar">
    <w:name w:val="Encabezado Car"/>
    <w:basedOn w:val="Fuentedeprrafopredeter"/>
    <w:link w:val="Encabezado"/>
    <w:uiPriority w:val="99"/>
    <w:rsid w:val="00AC59AA"/>
    <w:rPr>
      <w:rFonts w:ascii="Verdana" w:eastAsia="Verdana" w:hAnsi="Verdana" w:cs="Verdana"/>
    </w:rPr>
  </w:style>
  <w:style w:type="paragraph" w:styleId="Piedepgina">
    <w:name w:val="footer"/>
    <w:basedOn w:val="Normal"/>
    <w:link w:val="PiedepginaCar"/>
    <w:uiPriority w:val="99"/>
    <w:unhideWhenUsed/>
    <w:rsid w:val="00AC59AA"/>
    <w:pPr>
      <w:tabs>
        <w:tab w:val="center" w:pos="4252"/>
        <w:tab w:val="right" w:pos="8504"/>
      </w:tabs>
    </w:pPr>
  </w:style>
  <w:style w:type="character" w:customStyle="1" w:styleId="PiedepginaCar">
    <w:name w:val="Pie de página Car"/>
    <w:basedOn w:val="Fuentedeprrafopredeter"/>
    <w:link w:val="Piedepgina"/>
    <w:uiPriority w:val="99"/>
    <w:rsid w:val="00AC59AA"/>
    <w:rPr>
      <w:rFonts w:ascii="Verdana" w:eastAsia="Verdana" w:hAnsi="Verdana" w:cs="Verdana"/>
    </w:rPr>
  </w:style>
  <w:style w:type="table" w:styleId="Tablaconcuadrcula">
    <w:name w:val="Table Grid"/>
    <w:basedOn w:val="Tablanormal"/>
    <w:rsid w:val="00AE5B54"/>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B1506D"/>
    <w:pPr>
      <w:widowControl/>
      <w:autoSpaceDE/>
      <w:autoSpaceDN/>
      <w:spacing w:before="120" w:after="240"/>
      <w:ind w:left="720"/>
      <w:jc w:val="both"/>
    </w:pPr>
    <w:rPr>
      <w:rFonts w:ascii="Arial Narrow" w:eastAsia="Times New Roman" w:hAnsi="Arial Narrow" w:cs="Times New Roman"/>
      <w:szCs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4A3"/>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9E04A3"/>
    <w:pPr>
      <w:ind w:left="584" w:hanging="344"/>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E04A3"/>
    <w:rPr>
      <w:rFonts w:ascii="Tahoma" w:eastAsia="Tahoma" w:hAnsi="Tahoma" w:cs="Tahoma"/>
      <w:b/>
      <w:bCs/>
      <w:sz w:val="20"/>
      <w:szCs w:val="20"/>
    </w:rPr>
  </w:style>
  <w:style w:type="paragraph" w:styleId="Textoindependiente">
    <w:name w:val="Body Text"/>
    <w:basedOn w:val="Normal"/>
    <w:link w:val="TextoindependienteCar"/>
    <w:uiPriority w:val="1"/>
    <w:qFormat/>
    <w:rsid w:val="009E04A3"/>
    <w:rPr>
      <w:sz w:val="20"/>
      <w:szCs w:val="20"/>
    </w:rPr>
  </w:style>
  <w:style w:type="character" w:customStyle="1" w:styleId="TextoindependienteCar">
    <w:name w:val="Texto independiente Car"/>
    <w:basedOn w:val="Fuentedeprrafopredeter"/>
    <w:link w:val="Textoindependiente"/>
    <w:uiPriority w:val="1"/>
    <w:rsid w:val="009E04A3"/>
    <w:rPr>
      <w:rFonts w:ascii="Verdana" w:eastAsia="Verdana" w:hAnsi="Verdana" w:cs="Verdana"/>
      <w:sz w:val="20"/>
      <w:szCs w:val="20"/>
    </w:rPr>
  </w:style>
  <w:style w:type="paragraph" w:styleId="Prrafodelista">
    <w:name w:val="List Paragraph"/>
    <w:basedOn w:val="Normal"/>
    <w:uiPriority w:val="1"/>
    <w:qFormat/>
    <w:rsid w:val="009E04A3"/>
    <w:pPr>
      <w:ind w:left="241"/>
      <w:jc w:val="both"/>
    </w:pPr>
  </w:style>
  <w:style w:type="table" w:customStyle="1" w:styleId="TableNormal">
    <w:name w:val="Table Normal"/>
    <w:uiPriority w:val="2"/>
    <w:semiHidden/>
    <w:unhideWhenUsed/>
    <w:qFormat/>
    <w:rsid w:val="009E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04A3"/>
  </w:style>
  <w:style w:type="paragraph" w:styleId="Encabezado">
    <w:name w:val="header"/>
    <w:basedOn w:val="Normal"/>
    <w:link w:val="EncabezadoCar"/>
    <w:uiPriority w:val="99"/>
    <w:unhideWhenUsed/>
    <w:rsid w:val="00AC59AA"/>
    <w:pPr>
      <w:tabs>
        <w:tab w:val="center" w:pos="4252"/>
        <w:tab w:val="right" w:pos="8504"/>
      </w:tabs>
    </w:pPr>
  </w:style>
  <w:style w:type="character" w:customStyle="1" w:styleId="EncabezadoCar">
    <w:name w:val="Encabezado Car"/>
    <w:basedOn w:val="Fuentedeprrafopredeter"/>
    <w:link w:val="Encabezado"/>
    <w:uiPriority w:val="99"/>
    <w:rsid w:val="00AC59AA"/>
    <w:rPr>
      <w:rFonts w:ascii="Verdana" w:eastAsia="Verdana" w:hAnsi="Verdana" w:cs="Verdana"/>
    </w:rPr>
  </w:style>
  <w:style w:type="paragraph" w:styleId="Piedepgina">
    <w:name w:val="footer"/>
    <w:basedOn w:val="Normal"/>
    <w:link w:val="PiedepginaCar"/>
    <w:uiPriority w:val="99"/>
    <w:unhideWhenUsed/>
    <w:rsid w:val="00AC59AA"/>
    <w:pPr>
      <w:tabs>
        <w:tab w:val="center" w:pos="4252"/>
        <w:tab w:val="right" w:pos="8504"/>
      </w:tabs>
    </w:pPr>
  </w:style>
  <w:style w:type="character" w:customStyle="1" w:styleId="PiedepginaCar">
    <w:name w:val="Pie de página Car"/>
    <w:basedOn w:val="Fuentedeprrafopredeter"/>
    <w:link w:val="Piedepgina"/>
    <w:uiPriority w:val="99"/>
    <w:rsid w:val="00AC59AA"/>
    <w:rPr>
      <w:rFonts w:ascii="Verdana" w:eastAsia="Verdana" w:hAnsi="Verdana" w:cs="Verdana"/>
    </w:rPr>
  </w:style>
  <w:style w:type="table" w:styleId="Tablaconcuadrcula">
    <w:name w:val="Table Grid"/>
    <w:basedOn w:val="Tablanormal"/>
    <w:rsid w:val="00AE5B54"/>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B1506D"/>
    <w:pPr>
      <w:widowControl/>
      <w:autoSpaceDE/>
      <w:autoSpaceDN/>
      <w:spacing w:before="120" w:after="240"/>
      <w:ind w:left="720"/>
      <w:jc w:val="both"/>
    </w:pPr>
    <w:rPr>
      <w:rFonts w:ascii="Arial Narrow" w:eastAsia="Times New Roman" w:hAnsi="Arial Narrow" w:cs="Times New Roman"/>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CEBE-9693-4E15-AC4E-669290C6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María del Mar Sánchez Aranda</cp:lastModifiedBy>
  <cp:revision>7</cp:revision>
  <dcterms:created xsi:type="dcterms:W3CDTF">2023-09-26T10:20:00Z</dcterms:created>
  <dcterms:modified xsi:type="dcterms:W3CDTF">2023-10-17T11:37:00Z</dcterms:modified>
</cp:coreProperties>
</file>